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418"/>
        <w:gridCol w:w="1134"/>
        <w:gridCol w:w="1276"/>
        <w:gridCol w:w="1134"/>
        <w:gridCol w:w="1701"/>
        <w:gridCol w:w="1275"/>
        <w:gridCol w:w="1276"/>
        <w:gridCol w:w="1134"/>
      </w:tblGrid>
      <w:tr w:rsidR="000B6B61" w:rsidRPr="00BF28E1" w:rsidTr="00D011DE">
        <w:trPr>
          <w:trHeight w:val="426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1DE" w:rsidRPr="00D011DE" w:rsidRDefault="00ED7839" w:rsidP="00D011D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 2019 года</w:t>
            </w:r>
          </w:p>
        </w:tc>
      </w:tr>
      <w:tr w:rsidR="006E5DCD" w:rsidRPr="00C20618" w:rsidTr="00E77C8F">
        <w:tc>
          <w:tcPr>
            <w:tcW w:w="534" w:type="dxa"/>
            <w:tcBorders>
              <w:top w:val="single" w:sz="4" w:space="0" w:color="auto"/>
            </w:tcBorders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521EC3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C20618" w:rsidRDefault="00BB64B1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21EC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C20618" w:rsidRDefault="00BB64B1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C206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6F617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E77C8F" w:rsidRPr="00DC2FD5" w:rsidTr="00E77C8F">
        <w:trPr>
          <w:trHeight w:val="561"/>
        </w:trPr>
        <w:tc>
          <w:tcPr>
            <w:tcW w:w="534" w:type="dxa"/>
            <w:vMerge w:val="restart"/>
          </w:tcPr>
          <w:p w:rsidR="00E77C8F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77C8F" w:rsidRDefault="00E77C8F" w:rsidP="009B15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C8F" w:rsidRPr="00DC2FD5" w:rsidRDefault="00E77C8F" w:rsidP="009B1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2FD5">
              <w:rPr>
                <w:rFonts w:ascii="Times New Roman" w:hAnsi="Times New Roman" w:cs="Times New Roman"/>
                <w:sz w:val="20"/>
                <w:szCs w:val="20"/>
              </w:rPr>
              <w:t>03401000138190000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E77C8F" w:rsidRPr="00DC2FD5" w:rsidRDefault="00E77C8F" w:rsidP="0065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159B">
              <w:rPr>
                <w:rFonts w:ascii="Times New Roman" w:hAnsi="Times New Roman" w:cs="Times New Roman"/>
                <w:sz w:val="20"/>
                <w:szCs w:val="20"/>
              </w:rPr>
              <w:t xml:space="preserve">казание услуг по проведению обязательного </w:t>
            </w:r>
            <w:bookmarkStart w:id="0" w:name="_GoBack"/>
            <w:bookmarkEnd w:id="0"/>
            <w:r w:rsidRPr="009B159B">
              <w:rPr>
                <w:rFonts w:ascii="Times New Roman" w:hAnsi="Times New Roman" w:cs="Times New Roman"/>
                <w:sz w:val="20"/>
                <w:szCs w:val="20"/>
              </w:rPr>
              <w:t>периодического медицинского осмотра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7C8F" w:rsidRDefault="00E77C8F" w:rsidP="00DC2F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C8F" w:rsidRPr="00DC2FD5" w:rsidRDefault="00E77C8F" w:rsidP="00DC2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30.11.2019</w:t>
            </w:r>
          </w:p>
        </w:tc>
        <w:tc>
          <w:tcPr>
            <w:tcW w:w="1276" w:type="dxa"/>
            <w:vMerge w:val="restart"/>
          </w:tcPr>
          <w:p w:rsidR="00E77C8F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115666,16</w:t>
            </w:r>
          </w:p>
        </w:tc>
        <w:tc>
          <w:tcPr>
            <w:tcW w:w="1134" w:type="dxa"/>
            <w:vMerge w:val="restart"/>
          </w:tcPr>
          <w:p w:rsidR="00E77C8F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28.10.2019</w:t>
            </w:r>
          </w:p>
        </w:tc>
        <w:tc>
          <w:tcPr>
            <w:tcW w:w="1701" w:type="dxa"/>
            <w:vMerge w:val="restart"/>
          </w:tcPr>
          <w:p w:rsidR="00E77C8F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00F1F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</w:p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A4E">
              <w:rPr>
                <w:rFonts w:ascii="Times New Roman" w:hAnsi="Times New Roman" w:cs="Times New Roman"/>
                <w:sz w:val="20"/>
                <w:szCs w:val="20"/>
              </w:rPr>
              <w:t>«Терра Мед»</w:t>
            </w:r>
          </w:p>
        </w:tc>
        <w:tc>
          <w:tcPr>
            <w:tcW w:w="1275" w:type="dxa"/>
            <w:vMerge w:val="restart"/>
          </w:tcPr>
          <w:p w:rsidR="00E77C8F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44955,88</w:t>
            </w:r>
          </w:p>
        </w:tc>
        <w:tc>
          <w:tcPr>
            <w:tcW w:w="1276" w:type="dxa"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7C8F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77C8F" w:rsidRPr="00DC2FD5" w:rsidRDefault="00800F1F" w:rsidP="0080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="00E77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E77C8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E77C8F" w:rsidRPr="00DC2FD5" w:rsidTr="00E77C8F">
        <w:trPr>
          <w:trHeight w:val="555"/>
        </w:trPr>
        <w:tc>
          <w:tcPr>
            <w:tcW w:w="5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7C8F" w:rsidRPr="00E77C8F" w:rsidRDefault="00E77C8F" w:rsidP="006F61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159B">
              <w:rPr>
                <w:rFonts w:ascii="Times New Roman" w:hAnsi="Times New Roman" w:cs="Times New Roman"/>
                <w:sz w:val="20"/>
                <w:szCs w:val="20"/>
              </w:rPr>
              <w:t>ериодический осмотр женщин до 40 лет в соответствии с пунктом 3.2.2.4 Перечня факторо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77C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:rsidR="00E77C8F" w:rsidRPr="009B159B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59B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spellStart"/>
            <w:r w:rsidRPr="009B159B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9B15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B159B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C8F" w:rsidRPr="009B159B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570,05</w:t>
            </w:r>
          </w:p>
        </w:tc>
        <w:tc>
          <w:tcPr>
            <w:tcW w:w="1134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8F" w:rsidRPr="00DC2FD5" w:rsidTr="00E77C8F">
        <w:trPr>
          <w:trHeight w:val="534"/>
        </w:trPr>
        <w:tc>
          <w:tcPr>
            <w:tcW w:w="5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7C8F" w:rsidRPr="00E77C8F" w:rsidRDefault="00E77C8F" w:rsidP="006F61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159B">
              <w:rPr>
                <w:rFonts w:ascii="Times New Roman" w:hAnsi="Times New Roman" w:cs="Times New Roman"/>
                <w:sz w:val="20"/>
                <w:szCs w:val="20"/>
              </w:rPr>
              <w:t>ериодический осмотр женщин старше 40 лет в соответствии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унктом 3.2.2.4 Перечня факторов</w:t>
            </w:r>
            <w:r w:rsidRPr="00E77C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:rsidR="00E77C8F" w:rsidRPr="009B159B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34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C8F" w:rsidRPr="00DC2FD5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608,91</w:t>
            </w:r>
          </w:p>
        </w:tc>
        <w:tc>
          <w:tcPr>
            <w:tcW w:w="1134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8F" w:rsidRPr="00DC2FD5" w:rsidTr="00E77C8F">
        <w:trPr>
          <w:trHeight w:val="556"/>
        </w:trPr>
        <w:tc>
          <w:tcPr>
            <w:tcW w:w="534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77C8F" w:rsidRPr="009B159B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7C8F" w:rsidRPr="00800F1F" w:rsidRDefault="00E77C8F" w:rsidP="00800F1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159B">
              <w:rPr>
                <w:rFonts w:ascii="Times New Roman" w:hAnsi="Times New Roman" w:cs="Times New Roman"/>
                <w:sz w:val="20"/>
                <w:szCs w:val="20"/>
              </w:rPr>
              <w:t>ериодический осмотр мужчин в соответствии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унктом 3.2.2.4 Перечня факторов</w:t>
            </w:r>
            <w:r w:rsidR="00800F1F" w:rsidRPr="00800F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8" w:type="dxa"/>
            <w:vAlign w:val="center"/>
          </w:tcPr>
          <w:p w:rsidR="00E77C8F" w:rsidRPr="009B159B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C8F" w:rsidRPr="00DC2FD5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531,17</w:t>
            </w:r>
          </w:p>
        </w:tc>
        <w:tc>
          <w:tcPr>
            <w:tcW w:w="11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8F" w:rsidRPr="00DC2FD5" w:rsidTr="00E77C8F">
        <w:trPr>
          <w:trHeight w:val="280"/>
        </w:trPr>
        <w:tc>
          <w:tcPr>
            <w:tcW w:w="5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7C8F" w:rsidRPr="00E77C8F" w:rsidRDefault="00E77C8F" w:rsidP="006F617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159B">
              <w:rPr>
                <w:rFonts w:ascii="Times New Roman" w:hAnsi="Times New Roman" w:cs="Times New Roman"/>
                <w:sz w:val="20"/>
                <w:szCs w:val="20"/>
              </w:rPr>
              <w:t>ериодический осмотр мужчин 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 пунктом 27.3 Перечня работ</w:t>
            </w:r>
            <w:r w:rsidRPr="00E77C8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8" w:type="dxa"/>
            <w:vAlign w:val="center"/>
          </w:tcPr>
          <w:p w:rsidR="00E77C8F" w:rsidRPr="009B159B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C8F" w:rsidRPr="00DC2FD5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634,83</w:t>
            </w:r>
          </w:p>
        </w:tc>
        <w:tc>
          <w:tcPr>
            <w:tcW w:w="11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8F" w:rsidRPr="00DC2FD5" w:rsidTr="00E77C8F">
        <w:trPr>
          <w:trHeight w:val="258"/>
        </w:trPr>
        <w:tc>
          <w:tcPr>
            <w:tcW w:w="5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77C8F" w:rsidRPr="00E77C8F" w:rsidRDefault="00E77C8F" w:rsidP="006F6170">
            <w:pPr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B159B">
              <w:rPr>
                <w:rFonts w:ascii="Times New Roman" w:hAnsi="Times New Roman" w:cs="Times New Roman"/>
                <w:sz w:val="20"/>
                <w:szCs w:val="20"/>
              </w:rPr>
              <w:t>ериодический осмотр мужчин 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с пунктом 27.3 Перечня работ</w:t>
            </w:r>
            <w:r w:rsidRPr="00E77C8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8" w:type="dxa"/>
            <w:vAlign w:val="center"/>
          </w:tcPr>
          <w:p w:rsidR="00E77C8F" w:rsidRPr="009B159B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C8F" w:rsidRPr="00DC2FD5" w:rsidRDefault="00E77C8F" w:rsidP="001814FC">
            <w:pPr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634,84</w:t>
            </w:r>
          </w:p>
        </w:tc>
        <w:tc>
          <w:tcPr>
            <w:tcW w:w="11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8F" w:rsidRPr="00DC2FD5" w:rsidTr="00B30A6D">
        <w:trPr>
          <w:trHeight w:val="258"/>
        </w:trPr>
        <w:tc>
          <w:tcPr>
            <w:tcW w:w="534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6" w:type="dxa"/>
            <w:gridSpan w:val="9"/>
          </w:tcPr>
          <w:p w:rsidR="00E77C8F" w:rsidRPr="00E77C8F" w:rsidRDefault="00E77C8F" w:rsidP="00E77C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7C8F">
              <w:rPr>
                <w:rFonts w:ascii="Times New Roman" w:hAnsi="Times New Roman" w:cs="Times New Roman"/>
              </w:rPr>
              <w:t>* Перечень вредных и (или) опасных производственных факторов, при наличии которых проводятся предварительные и периодические медицинские осмотры (обследования), утвержденный приказом Министерства здравоохранения и социального развития Российской Федерации от 12.04.2011 № 302н.</w:t>
            </w:r>
          </w:p>
          <w:p w:rsidR="00E77C8F" w:rsidRPr="00E77C8F" w:rsidRDefault="00E77C8F" w:rsidP="00E77C8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77C8F">
              <w:rPr>
                <w:rFonts w:ascii="Times New Roman" w:hAnsi="Times New Roman" w:cs="Times New Roman"/>
              </w:rPr>
              <w:t>** Перечень работ, при выполнении которых проводятся обязательные предварительные и периодические медицинские осмотры (обследования) работников, утвержденный приказом Министерства здравоохранения и социального развития Российской Федерации от 12.04.2011 № 302н.</w:t>
            </w:r>
          </w:p>
          <w:p w:rsidR="00E77C8F" w:rsidRPr="00DC2FD5" w:rsidRDefault="00E77C8F" w:rsidP="006F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7959" w:tblpY="-5002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D3D80" w:rsidRPr="00DC2FD5" w:rsidTr="00BD3D80">
        <w:trPr>
          <w:trHeight w:val="92"/>
        </w:trPr>
        <w:tc>
          <w:tcPr>
            <w:tcW w:w="324" w:type="dxa"/>
          </w:tcPr>
          <w:p w:rsidR="00BD3D80" w:rsidRPr="00DC2FD5" w:rsidRDefault="00BD3D80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6E55" w:rsidRPr="00DC2FD5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DC2FD5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671F"/>
    <w:rsid w:val="000402EB"/>
    <w:rsid w:val="000464C8"/>
    <w:rsid w:val="00083976"/>
    <w:rsid w:val="000868FE"/>
    <w:rsid w:val="00091DDB"/>
    <w:rsid w:val="000B6B61"/>
    <w:rsid w:val="000D4078"/>
    <w:rsid w:val="000D7674"/>
    <w:rsid w:val="000D7E26"/>
    <w:rsid w:val="00123A4A"/>
    <w:rsid w:val="00124A07"/>
    <w:rsid w:val="0015207A"/>
    <w:rsid w:val="001814FC"/>
    <w:rsid w:val="001C436F"/>
    <w:rsid w:val="001C5B89"/>
    <w:rsid w:val="001D156B"/>
    <w:rsid w:val="001E2A92"/>
    <w:rsid w:val="00207CB1"/>
    <w:rsid w:val="00207D63"/>
    <w:rsid w:val="00212490"/>
    <w:rsid w:val="00240290"/>
    <w:rsid w:val="002455C0"/>
    <w:rsid w:val="0026205E"/>
    <w:rsid w:val="00263841"/>
    <w:rsid w:val="0028021E"/>
    <w:rsid w:val="0028215A"/>
    <w:rsid w:val="00283A50"/>
    <w:rsid w:val="002D0FE7"/>
    <w:rsid w:val="002D6399"/>
    <w:rsid w:val="002E4E58"/>
    <w:rsid w:val="002E678E"/>
    <w:rsid w:val="002F6155"/>
    <w:rsid w:val="0033150B"/>
    <w:rsid w:val="003371EC"/>
    <w:rsid w:val="00382DA4"/>
    <w:rsid w:val="003B17BC"/>
    <w:rsid w:val="003B2F3B"/>
    <w:rsid w:val="003B5CD9"/>
    <w:rsid w:val="004227E8"/>
    <w:rsid w:val="004477AA"/>
    <w:rsid w:val="0045396D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6DE9"/>
    <w:rsid w:val="005364BA"/>
    <w:rsid w:val="005452CE"/>
    <w:rsid w:val="00553D4E"/>
    <w:rsid w:val="0055745D"/>
    <w:rsid w:val="00565DD8"/>
    <w:rsid w:val="00571344"/>
    <w:rsid w:val="00576277"/>
    <w:rsid w:val="00583A4E"/>
    <w:rsid w:val="00594EED"/>
    <w:rsid w:val="005B1EAD"/>
    <w:rsid w:val="005B243F"/>
    <w:rsid w:val="006019F7"/>
    <w:rsid w:val="0064233C"/>
    <w:rsid w:val="0064261C"/>
    <w:rsid w:val="006558B8"/>
    <w:rsid w:val="00674F7C"/>
    <w:rsid w:val="0068259B"/>
    <w:rsid w:val="00687692"/>
    <w:rsid w:val="00692384"/>
    <w:rsid w:val="006A69F5"/>
    <w:rsid w:val="006E5DCD"/>
    <w:rsid w:val="006F6170"/>
    <w:rsid w:val="007322B0"/>
    <w:rsid w:val="00733AD7"/>
    <w:rsid w:val="00750562"/>
    <w:rsid w:val="00761C64"/>
    <w:rsid w:val="00782ABD"/>
    <w:rsid w:val="007D7B96"/>
    <w:rsid w:val="007F48CD"/>
    <w:rsid w:val="00800F1F"/>
    <w:rsid w:val="00807A09"/>
    <w:rsid w:val="00813FDF"/>
    <w:rsid w:val="008247E0"/>
    <w:rsid w:val="0086511E"/>
    <w:rsid w:val="008678CC"/>
    <w:rsid w:val="008730C8"/>
    <w:rsid w:val="008814B7"/>
    <w:rsid w:val="008A0766"/>
    <w:rsid w:val="008B4781"/>
    <w:rsid w:val="008C11E2"/>
    <w:rsid w:val="008F148D"/>
    <w:rsid w:val="0090424C"/>
    <w:rsid w:val="00956EAD"/>
    <w:rsid w:val="00962552"/>
    <w:rsid w:val="00981B83"/>
    <w:rsid w:val="009A7406"/>
    <w:rsid w:val="009B159B"/>
    <w:rsid w:val="009B2B70"/>
    <w:rsid w:val="009E474C"/>
    <w:rsid w:val="00A03EA4"/>
    <w:rsid w:val="00A2671A"/>
    <w:rsid w:val="00A34B9E"/>
    <w:rsid w:val="00A41945"/>
    <w:rsid w:val="00A72A5A"/>
    <w:rsid w:val="00AB6372"/>
    <w:rsid w:val="00AB6F2C"/>
    <w:rsid w:val="00AC238F"/>
    <w:rsid w:val="00AE7D4C"/>
    <w:rsid w:val="00AF0584"/>
    <w:rsid w:val="00B051A1"/>
    <w:rsid w:val="00B11C3B"/>
    <w:rsid w:val="00B13985"/>
    <w:rsid w:val="00B536E1"/>
    <w:rsid w:val="00BB318B"/>
    <w:rsid w:val="00BB64B1"/>
    <w:rsid w:val="00BD3D80"/>
    <w:rsid w:val="00BE37DE"/>
    <w:rsid w:val="00BE5890"/>
    <w:rsid w:val="00BF28E1"/>
    <w:rsid w:val="00BF3C36"/>
    <w:rsid w:val="00BF3EC2"/>
    <w:rsid w:val="00C11CD2"/>
    <w:rsid w:val="00C20618"/>
    <w:rsid w:val="00C32219"/>
    <w:rsid w:val="00C37477"/>
    <w:rsid w:val="00C42328"/>
    <w:rsid w:val="00C45ED8"/>
    <w:rsid w:val="00C57915"/>
    <w:rsid w:val="00C64175"/>
    <w:rsid w:val="00C66E55"/>
    <w:rsid w:val="00CA7CE7"/>
    <w:rsid w:val="00CE1FB3"/>
    <w:rsid w:val="00D011DE"/>
    <w:rsid w:val="00D047DC"/>
    <w:rsid w:val="00D06482"/>
    <w:rsid w:val="00D06652"/>
    <w:rsid w:val="00D34AB8"/>
    <w:rsid w:val="00D84A9B"/>
    <w:rsid w:val="00D96881"/>
    <w:rsid w:val="00DC1C40"/>
    <w:rsid w:val="00DC2C18"/>
    <w:rsid w:val="00DC2FD5"/>
    <w:rsid w:val="00DC303F"/>
    <w:rsid w:val="00DC4104"/>
    <w:rsid w:val="00DC458C"/>
    <w:rsid w:val="00DE3CEB"/>
    <w:rsid w:val="00E03B79"/>
    <w:rsid w:val="00E21D88"/>
    <w:rsid w:val="00E32F81"/>
    <w:rsid w:val="00E345D4"/>
    <w:rsid w:val="00E71990"/>
    <w:rsid w:val="00E77C8F"/>
    <w:rsid w:val="00EB7376"/>
    <w:rsid w:val="00EC3661"/>
    <w:rsid w:val="00EC37EA"/>
    <w:rsid w:val="00ED3C50"/>
    <w:rsid w:val="00ED7839"/>
    <w:rsid w:val="00F05CD9"/>
    <w:rsid w:val="00F13F47"/>
    <w:rsid w:val="00F26CB3"/>
    <w:rsid w:val="00F434C4"/>
    <w:rsid w:val="00F47BF6"/>
    <w:rsid w:val="00F67595"/>
    <w:rsid w:val="00F8145E"/>
    <w:rsid w:val="00F97772"/>
    <w:rsid w:val="00FA33F6"/>
    <w:rsid w:val="00FB064C"/>
    <w:rsid w:val="00FE19E2"/>
    <w:rsid w:val="00FE219E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77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77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12232-7AF9-47A3-8FAC-84791118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10</cp:revision>
  <cp:lastPrinted>2019-11-07T12:27:00Z</cp:lastPrinted>
  <dcterms:created xsi:type="dcterms:W3CDTF">2019-11-01T07:01:00Z</dcterms:created>
  <dcterms:modified xsi:type="dcterms:W3CDTF">2019-11-07T12:28:00Z</dcterms:modified>
</cp:coreProperties>
</file>